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0B" w:rsidRPr="00461C59" w:rsidRDefault="00A11A0B" w:rsidP="00A11A0B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61C59">
        <w:rPr>
          <w:rFonts w:ascii="Times New Roman" w:hAnsi="Times New Roman" w:cs="Times New Roman"/>
          <w:b/>
          <w:sz w:val="24"/>
          <w:szCs w:val="28"/>
        </w:rPr>
        <w:t>УТВЕРЖДЕНО:</w:t>
      </w:r>
    </w:p>
    <w:p w:rsidR="00A11A0B" w:rsidRPr="009353E4" w:rsidRDefault="00A11A0B" w:rsidP="00A11A0B">
      <w:pPr>
        <w:spacing w:after="0"/>
        <w:ind w:left="495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61C59">
        <w:rPr>
          <w:rFonts w:ascii="Times New Roman" w:hAnsi="Times New Roman" w:cs="Times New Roman"/>
          <w:sz w:val="24"/>
          <w:szCs w:val="28"/>
        </w:rPr>
        <w:t xml:space="preserve">Директор КГУ «Общеобразовательная школа №4 города Кокшетау»  </w:t>
      </w:r>
    </w:p>
    <w:p w:rsidR="00A11A0B" w:rsidRPr="00461C59" w:rsidRDefault="00EE25D1" w:rsidP="00A11A0B">
      <w:pPr>
        <w:spacing w:after="0"/>
        <w:ind w:left="495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Кожубаева М.Б.</w:t>
      </w:r>
      <w:bookmarkStart w:id="0" w:name="_GoBack"/>
      <w:bookmarkEnd w:id="0"/>
    </w:p>
    <w:p w:rsidR="00A11A0B" w:rsidRPr="00461C59" w:rsidRDefault="00A11A0B" w:rsidP="00A11A0B">
      <w:pPr>
        <w:spacing w:after="0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461C59">
        <w:rPr>
          <w:rFonts w:ascii="Times New Roman" w:hAnsi="Times New Roman" w:cs="Times New Roman"/>
          <w:sz w:val="24"/>
          <w:szCs w:val="28"/>
        </w:rPr>
        <w:t xml:space="preserve">___________________   </w:t>
      </w:r>
    </w:p>
    <w:p w:rsidR="00A11A0B" w:rsidRPr="00461C59" w:rsidRDefault="00A11A0B" w:rsidP="00A11A0B">
      <w:pPr>
        <w:spacing w:after="0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461C59">
        <w:rPr>
          <w:rFonts w:ascii="Times New Roman" w:hAnsi="Times New Roman" w:cs="Times New Roman"/>
          <w:sz w:val="24"/>
          <w:szCs w:val="28"/>
        </w:rPr>
        <w:t xml:space="preserve">(ФИО, подпись)  </w:t>
      </w:r>
    </w:p>
    <w:p w:rsidR="00A11A0B" w:rsidRPr="00461C59" w:rsidRDefault="00A11A0B" w:rsidP="00A11A0B">
      <w:pPr>
        <w:spacing w:after="0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461C59">
        <w:rPr>
          <w:rFonts w:ascii="Times New Roman" w:hAnsi="Times New Roman" w:cs="Times New Roman"/>
          <w:sz w:val="24"/>
          <w:szCs w:val="28"/>
        </w:rPr>
        <w:t>Дата: ________________</w:t>
      </w:r>
    </w:p>
    <w:p w:rsidR="00A11A0B" w:rsidRDefault="00A11A0B" w:rsidP="00A11A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1A0B" w:rsidRPr="00461C59" w:rsidRDefault="00A11A0B" w:rsidP="00A11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C59">
        <w:rPr>
          <w:rFonts w:ascii="Times New Roman" w:hAnsi="Times New Roman" w:cs="Times New Roman"/>
          <w:b/>
          <w:sz w:val="24"/>
          <w:szCs w:val="24"/>
        </w:rPr>
        <w:t>Регламент работы с обращениями граждан и уведомлениями о подозрительных предметах</w:t>
      </w:r>
      <w:r w:rsidR="00461C59" w:rsidRPr="00461C59">
        <w:rPr>
          <w:rFonts w:ascii="Times New Roman" w:hAnsi="Times New Roman" w:cs="Times New Roman"/>
          <w:b/>
          <w:sz w:val="24"/>
          <w:szCs w:val="24"/>
        </w:rPr>
        <w:t xml:space="preserve"> в КГУ «Общеобразовательная школа №4 города Кокшетау»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1.1. Настоящий Регламент разработан с целью обеспечения эффективного и оперативного реагирования на обращения граждан и уведомления о подозрительных предметах.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1.2. Регламент распространяется на все подразделения учреждения, занимающиеся обработкой обращений граждан.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2. Порядок приема обращений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2.1. Обращения граждан принимаются через: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телефонные звонки;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электронную почту;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личные обращения;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письма почтовой связи.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2.2. Каждое обращение должно быть зарегистрировано в установленный срок.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2.3. Ответственные сотрудники обязаны фиксировать следующие данные: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дата и время обращения;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Ф.И.О. и контактные данные заявителя (при наличии);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содержание обращения;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способ обращения.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3. Обработка обращений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3.1. Обращения подлежат первичному рассмотрению в течение 24 часов с момента их поступления.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3.2. При наличии признаков уголовно наказуемого деяния, обращение передается в правоохранительные органы.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3.3. По результатам рассмотрения обращения формируется письменный ответ или решение, которое направляется заявителю в установленные сроки.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4. Уведомления о подозрительных предметах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4.1. В случае получения уведомления о подозрительном предмете необходимо: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немедленно уведомить руководителя подразделения;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организовать выезд на место инцидента.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4.2. На месте происшествия необходимо: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обеспечить безопасность, отводя людей на безопасное расстояние;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оценить ситуацию и при необходимости вызвать специальные службы (полиция, МЧС).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4.3. Фиксация ситуации: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составить акт о происшествии;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 xml:space="preserve">   - сделать фотографии и заручиться свидетельскими показаниями (если возможно).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5. Взаимодействие с правоохранительными органами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5.1. Взаимодействие с правоохранительными органами должно осуществляться в рамках утвержденного порядка.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5.2. Все полученные данные и документы передаются в правоохранительные органы для дальнейшего расследования.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6. Информирование граждан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6.1. Граждане должны быть проинформированы о результатах их обращения в установленный срок.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6.2. В случае необходимости предоставления дополнительной информации, необходимо своевременно связываться с гражданами для уточнения деталей.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7. Контроль за исполнением Регламента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7.1. Ответственные за выполнение данного Регламента обязаны регулярно анализировать эффективность работы с обращениями граждан.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7.2. Проводить регулярные обучения сотрудников по вопросам работы с обращениями и сигналами о подозрительных предметах.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8.1. Изменения и дополнения в настоящий Регламент могут вноситься по мере необходимости.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C59">
        <w:rPr>
          <w:rFonts w:ascii="Times New Roman" w:hAnsi="Times New Roman" w:cs="Times New Roman"/>
          <w:sz w:val="24"/>
          <w:szCs w:val="24"/>
        </w:rPr>
        <w:t>8.2. Регламент вступает в силу с момента его утверждения.</w:t>
      </w:r>
    </w:p>
    <w:p w:rsidR="00A11A0B" w:rsidRPr="00461C59" w:rsidRDefault="00A11A0B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2CA8" w:rsidRPr="00461C59" w:rsidRDefault="00A72CA8" w:rsidP="00A11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72CA8" w:rsidRPr="0046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0B"/>
    <w:rsid w:val="00461C59"/>
    <w:rsid w:val="00584595"/>
    <w:rsid w:val="00753DDC"/>
    <w:rsid w:val="009353E4"/>
    <w:rsid w:val="00A11A0B"/>
    <w:rsid w:val="00A72CA8"/>
    <w:rsid w:val="00C50B84"/>
    <w:rsid w:val="00E754C4"/>
    <w:rsid w:val="00E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53AF"/>
  <w15:chartTrackingRefBased/>
  <w15:docId w15:val="{99249C8D-AFCD-4648-B0E9-4413D14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3</cp:revision>
  <cp:lastPrinted>2024-10-02T02:56:00Z</cp:lastPrinted>
  <dcterms:created xsi:type="dcterms:W3CDTF">2024-10-02T02:53:00Z</dcterms:created>
  <dcterms:modified xsi:type="dcterms:W3CDTF">2025-11-07T05:53:00Z</dcterms:modified>
</cp:coreProperties>
</file>